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Vazirmatn" w:hAnsi="Vazirmatn" w:cs="Vazirmatn"/>
          <w:b/>
          <w:color w:val="17120E"/>
          <w:sz w:val="36"/>
        </w:rPr>
        <w:t>فاکتور فروش کالا و خدمات</w:t>
      </w:r>
    </w:p>
    <w:p>
      <w:pPr>
        <w:bidi/>
        <w:jc w:val="right"/>
      </w:pPr>
      <w:r>
        <w:rPr>
          <w:rFonts w:ascii="Vazirmatn" w:hAnsi="Vazirmatn" w:cs="Vazirmatn"/>
          <w:b w:val="0"/>
          <w:color w:val="6D6358"/>
          <w:sz w:val="18"/>
        </w:rPr>
        <w:t>نمونهٔ خروجی ایجنت وکر — مطابق الگوی صورتحساب رسمی · داده‌ها فرضی است</w:t>
      </w:r>
    </w:p>
    <w:p>
      <w:pPr>
        <w:bidi/>
        <w:jc w:val="right"/>
      </w:pPr>
      <w:r>
        <w:rPr>
          <w:rFonts w:ascii="Vazirmatn" w:hAnsi="Vazirmatn" w:cs="Vazirmatn"/>
          <w:b w:val="0"/>
          <w:sz w:val="20"/>
        </w:rPr>
        <w:t>فروشنده: شرکت آریا تجارت پارس · شناسهٔ ملی: ۱۰۱۰۲۳۴۵۶۷۸ · شمارهٔ اقتصادی: ۴۱۱۱۱۱۹۹۹۹</w:t>
      </w:r>
    </w:p>
    <w:p>
      <w:pPr>
        <w:bidi/>
        <w:jc w:val="right"/>
      </w:pPr>
      <w:r>
        <w:rPr>
          <w:rFonts w:ascii="Vazirmatn" w:hAnsi="Vazirmatn" w:cs="Vazirmatn"/>
          <w:b w:val="0"/>
          <w:sz w:val="20"/>
        </w:rPr>
        <w:t>خریدار: فروشگاه زنجیره‌ای نمونه · شناسهٔ ملی: ۱۰۸۶۰۹۸۷۶۵۴</w:t>
      </w:r>
    </w:p>
    <w:p>
      <w:pPr>
        <w:bidi/>
        <w:jc w:val="right"/>
      </w:pPr>
      <w:r>
        <w:rPr>
          <w:rFonts w:ascii="Vazirmatn" w:hAnsi="Vazirmatn" w:cs="Vazirmatn"/>
          <w:b w:val="0"/>
          <w:sz w:val="20"/>
        </w:rPr>
        <w:t>شمارهٔ فاکتور: ۱۴۰۵-۰۶-۱۲۳ · تاریخ: ۱۳ شهریور ۱۴۰۵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pPr>
              <w:bidi/>
              <w:jc w:val="right"/>
            </w:pPr>
            <w:r/>
            <w:r>
              <w:rPr>
                <w:rFonts w:ascii="Vazirmatn" w:hAnsi="Vazirmatn" w:cs="Vazirmatn"/>
                <w:b/>
                <w:sz w:val="20"/>
              </w:rPr>
              <w:t>ردیف</w:t>
            </w:r>
          </w:p>
        </w:tc>
        <w:tc>
          <w:tcPr>
            <w:tcW w:type="dxa" w:w="1440"/>
          </w:tcPr>
          <w:p>
            <w:pPr>
              <w:bidi/>
              <w:jc w:val="right"/>
            </w:pPr>
            <w:r/>
            <w:r>
              <w:rPr>
                <w:rFonts w:ascii="Vazirmatn" w:hAnsi="Vazirmatn" w:cs="Vazirmatn"/>
                <w:b/>
                <w:sz w:val="20"/>
              </w:rPr>
              <w:t>شرح کالا / خدمت</w:t>
            </w:r>
          </w:p>
        </w:tc>
        <w:tc>
          <w:tcPr>
            <w:tcW w:type="dxa" w:w="1440"/>
          </w:tcPr>
          <w:p>
            <w:pPr>
              <w:bidi/>
              <w:jc w:val="right"/>
            </w:pPr>
            <w:r/>
            <w:r>
              <w:rPr>
                <w:rFonts w:ascii="Vazirmatn" w:hAnsi="Vazirmatn" w:cs="Vazirmatn"/>
                <w:b/>
                <w:sz w:val="20"/>
              </w:rPr>
              <w:t>تعداد</w:t>
            </w:r>
          </w:p>
        </w:tc>
        <w:tc>
          <w:tcPr>
            <w:tcW w:type="dxa" w:w="1440"/>
          </w:tcPr>
          <w:p>
            <w:pPr>
              <w:bidi/>
              <w:jc w:val="right"/>
            </w:pPr>
            <w:r/>
            <w:r>
              <w:rPr>
                <w:rFonts w:ascii="Vazirmatn" w:hAnsi="Vazirmatn" w:cs="Vazirmatn"/>
                <w:b/>
                <w:sz w:val="20"/>
              </w:rPr>
              <w:t>مبلغ واحد (ریال)</w:t>
            </w:r>
          </w:p>
        </w:tc>
        <w:tc>
          <w:tcPr>
            <w:tcW w:type="dxa" w:w="1440"/>
          </w:tcPr>
          <w:p>
            <w:pPr>
              <w:bidi/>
              <w:jc w:val="right"/>
            </w:pPr>
            <w:r/>
            <w:r>
              <w:rPr>
                <w:rFonts w:ascii="Vazirmatn" w:hAnsi="Vazirmatn" w:cs="Vazirmatn"/>
                <w:b/>
                <w:sz w:val="20"/>
              </w:rPr>
              <w:t>مالیات ۱۰٪</w:t>
            </w:r>
          </w:p>
        </w:tc>
        <w:tc>
          <w:tcPr>
            <w:tcW w:type="dxa" w:w="1440"/>
          </w:tcPr>
          <w:p>
            <w:pPr>
              <w:bidi/>
              <w:jc w:val="right"/>
            </w:pPr>
            <w:r/>
            <w:r>
              <w:rPr>
                <w:rFonts w:ascii="Vazirmatn" w:hAnsi="Vazirmatn" w:cs="Vazirmatn"/>
                <w:b/>
                <w:sz w:val="20"/>
              </w:rPr>
              <w:t>جمع (ریال)</w:t>
            </w:r>
          </w:p>
        </w:tc>
      </w:tr>
      <w:tr>
        <w:tc>
          <w:tcPr>
            <w:tcW w:type="dxa" w:w="1440"/>
          </w:tcPr>
          <w:p>
            <w:pPr>
              <w:bidi/>
              <w:jc w:val="right"/>
            </w:pPr>
            <w:r/>
            <w:r>
              <w:rPr>
                <w:rFonts w:ascii="Vazirmatn" w:hAnsi="Vazirmatn" w:cs="Vazirmatn"/>
                <w:b w:val="0"/>
                <w:sz w:val="20"/>
              </w:rPr>
              <w:t>۱</w:t>
            </w:r>
          </w:p>
        </w:tc>
        <w:tc>
          <w:tcPr>
            <w:tcW w:type="dxa" w:w="1440"/>
          </w:tcPr>
          <w:p>
            <w:pPr>
              <w:bidi/>
              <w:jc w:val="right"/>
            </w:pPr>
            <w:r/>
            <w:r>
              <w:rPr>
                <w:rFonts w:ascii="Vazirmatn" w:hAnsi="Vazirmatn" w:cs="Vazirmatn"/>
                <w:b w:val="0"/>
                <w:sz w:val="20"/>
              </w:rPr>
              <w:t>لایسنس سالانهٔ نرم‌افزار حسابداری</w:t>
            </w:r>
          </w:p>
        </w:tc>
        <w:tc>
          <w:tcPr>
            <w:tcW w:type="dxa" w:w="1440"/>
          </w:tcPr>
          <w:p>
            <w:pPr>
              <w:bidi/>
              <w:jc w:val="right"/>
            </w:pPr>
            <w:r/>
            <w:r>
              <w:rPr>
                <w:rFonts w:ascii="Vazirmatn" w:hAnsi="Vazirmatn" w:cs="Vazirmatn"/>
                <w:b w:val="0"/>
                <w:sz w:val="20"/>
              </w:rPr>
              <w:t>۲</w:t>
            </w:r>
          </w:p>
        </w:tc>
        <w:tc>
          <w:tcPr>
            <w:tcW w:type="dxa" w:w="1440"/>
          </w:tcPr>
          <w:p>
            <w:pPr>
              <w:bidi/>
              <w:jc w:val="right"/>
            </w:pPr>
            <w:r/>
            <w:r>
              <w:rPr>
                <w:rFonts w:ascii="Vazirmatn" w:hAnsi="Vazirmatn" w:cs="Vazirmatn"/>
                <w:b w:val="0"/>
                <w:sz w:val="20"/>
              </w:rPr>
              <w:t>۸۵۰٬۰۰۰٬۰۰۰</w:t>
            </w:r>
          </w:p>
        </w:tc>
        <w:tc>
          <w:tcPr>
            <w:tcW w:type="dxa" w:w="1440"/>
          </w:tcPr>
          <w:p>
            <w:pPr>
              <w:bidi/>
              <w:jc w:val="right"/>
            </w:pPr>
            <w:r/>
            <w:r>
              <w:rPr>
                <w:rFonts w:ascii="Vazirmatn" w:hAnsi="Vazirmatn" w:cs="Vazirmatn"/>
                <w:b w:val="0"/>
                <w:sz w:val="20"/>
              </w:rPr>
              <w:t>۱۷۰٬۰۰۰٬۰۰۰</w:t>
            </w:r>
          </w:p>
        </w:tc>
        <w:tc>
          <w:tcPr>
            <w:tcW w:type="dxa" w:w="1440"/>
          </w:tcPr>
          <w:p>
            <w:pPr>
              <w:bidi/>
              <w:jc w:val="right"/>
            </w:pPr>
            <w:r/>
            <w:r>
              <w:rPr>
                <w:rFonts w:ascii="Vazirmatn" w:hAnsi="Vazirmatn" w:cs="Vazirmatn"/>
                <w:b w:val="0"/>
                <w:sz w:val="20"/>
              </w:rPr>
              <w:t>۱٬۸۷۰٬۰۰۰٬۰۰۰</w:t>
            </w:r>
          </w:p>
        </w:tc>
      </w:tr>
      <w:tr>
        <w:tc>
          <w:tcPr>
            <w:tcW w:type="dxa" w:w="1440"/>
          </w:tcPr>
          <w:p>
            <w:pPr>
              <w:bidi/>
              <w:jc w:val="right"/>
            </w:pPr>
            <w:r/>
            <w:r>
              <w:rPr>
                <w:rFonts w:ascii="Vazirmatn" w:hAnsi="Vazirmatn" w:cs="Vazirmatn"/>
                <w:b w:val="0"/>
                <w:sz w:val="20"/>
              </w:rPr>
              <w:t>۲</w:t>
            </w:r>
          </w:p>
        </w:tc>
        <w:tc>
          <w:tcPr>
            <w:tcW w:type="dxa" w:w="1440"/>
          </w:tcPr>
          <w:p>
            <w:pPr>
              <w:bidi/>
              <w:jc w:val="right"/>
            </w:pPr>
            <w:r/>
            <w:r>
              <w:rPr>
                <w:rFonts w:ascii="Vazirmatn" w:hAnsi="Vazirmatn" w:cs="Vazirmatn"/>
                <w:b w:val="0"/>
                <w:sz w:val="20"/>
              </w:rPr>
              <w:t>خدمات استقرار و راه‌اندازی</w:t>
            </w:r>
          </w:p>
        </w:tc>
        <w:tc>
          <w:tcPr>
            <w:tcW w:type="dxa" w:w="1440"/>
          </w:tcPr>
          <w:p>
            <w:pPr>
              <w:bidi/>
              <w:jc w:val="right"/>
            </w:pPr>
            <w:r/>
            <w:r>
              <w:rPr>
                <w:rFonts w:ascii="Vazirmatn" w:hAnsi="Vazirmatn" w:cs="Vazirmatn"/>
                <w:b w:val="0"/>
                <w:sz w:val="20"/>
              </w:rPr>
              <w:t>۱</w:t>
            </w:r>
          </w:p>
        </w:tc>
        <w:tc>
          <w:tcPr>
            <w:tcW w:type="dxa" w:w="1440"/>
          </w:tcPr>
          <w:p>
            <w:pPr>
              <w:bidi/>
              <w:jc w:val="right"/>
            </w:pPr>
            <w:r/>
            <w:r>
              <w:rPr>
                <w:rFonts w:ascii="Vazirmatn" w:hAnsi="Vazirmatn" w:cs="Vazirmatn"/>
                <w:b w:val="0"/>
                <w:sz w:val="20"/>
              </w:rPr>
              <w:t>۴۲۰٬۰۰۰٬۰۰۰</w:t>
            </w:r>
          </w:p>
        </w:tc>
        <w:tc>
          <w:tcPr>
            <w:tcW w:type="dxa" w:w="1440"/>
          </w:tcPr>
          <w:p>
            <w:pPr>
              <w:bidi/>
              <w:jc w:val="right"/>
            </w:pPr>
            <w:r/>
            <w:r>
              <w:rPr>
                <w:rFonts w:ascii="Vazirmatn" w:hAnsi="Vazirmatn" w:cs="Vazirmatn"/>
                <w:b w:val="0"/>
                <w:sz w:val="20"/>
              </w:rPr>
              <w:t>۴۲٬۰۰۰٬۰۰۰</w:t>
            </w:r>
          </w:p>
        </w:tc>
        <w:tc>
          <w:tcPr>
            <w:tcW w:type="dxa" w:w="1440"/>
          </w:tcPr>
          <w:p>
            <w:pPr>
              <w:bidi/>
              <w:jc w:val="right"/>
            </w:pPr>
            <w:r/>
            <w:r>
              <w:rPr>
                <w:rFonts w:ascii="Vazirmatn" w:hAnsi="Vazirmatn" w:cs="Vazirmatn"/>
                <w:b w:val="0"/>
                <w:sz w:val="20"/>
              </w:rPr>
              <w:t>۴۶۲٬۰۰۰٬۰۰۰</w:t>
            </w:r>
          </w:p>
        </w:tc>
      </w:tr>
      <w:tr>
        <w:tc>
          <w:tcPr>
            <w:tcW w:type="dxa" w:w="1440"/>
          </w:tcPr>
          <w:p>
            <w:pPr>
              <w:bidi/>
              <w:jc w:val="right"/>
            </w:pPr>
            <w:r/>
            <w:r>
              <w:rPr>
                <w:rFonts w:ascii="Vazirmatn" w:hAnsi="Vazirmatn" w:cs="Vazirmatn"/>
                <w:b w:val="0"/>
                <w:sz w:val="20"/>
              </w:rPr>
              <w:t>۳</w:t>
            </w:r>
          </w:p>
        </w:tc>
        <w:tc>
          <w:tcPr>
            <w:tcW w:type="dxa" w:w="1440"/>
          </w:tcPr>
          <w:p>
            <w:pPr>
              <w:bidi/>
              <w:jc w:val="right"/>
            </w:pPr>
            <w:r/>
            <w:r>
              <w:rPr>
                <w:rFonts w:ascii="Vazirmatn" w:hAnsi="Vazirmatn" w:cs="Vazirmatn"/>
                <w:b w:val="0"/>
                <w:sz w:val="20"/>
              </w:rPr>
              <w:t>آموزش کاربران (۸ ساعت)</w:t>
            </w:r>
          </w:p>
        </w:tc>
        <w:tc>
          <w:tcPr>
            <w:tcW w:type="dxa" w:w="1440"/>
          </w:tcPr>
          <w:p>
            <w:pPr>
              <w:bidi/>
              <w:jc w:val="right"/>
            </w:pPr>
            <w:r/>
            <w:r>
              <w:rPr>
                <w:rFonts w:ascii="Vazirmatn" w:hAnsi="Vazirmatn" w:cs="Vazirmatn"/>
                <w:b w:val="0"/>
                <w:sz w:val="20"/>
              </w:rPr>
              <w:t>۱</w:t>
            </w:r>
          </w:p>
        </w:tc>
        <w:tc>
          <w:tcPr>
            <w:tcW w:type="dxa" w:w="1440"/>
          </w:tcPr>
          <w:p>
            <w:pPr>
              <w:bidi/>
              <w:jc w:val="right"/>
            </w:pPr>
            <w:r/>
            <w:r>
              <w:rPr>
                <w:rFonts w:ascii="Vazirmatn" w:hAnsi="Vazirmatn" w:cs="Vazirmatn"/>
                <w:b w:val="0"/>
                <w:sz w:val="20"/>
              </w:rPr>
              <w:t>۱۶۰٬۰۰۰٬۰۰۰</w:t>
            </w:r>
          </w:p>
        </w:tc>
        <w:tc>
          <w:tcPr>
            <w:tcW w:type="dxa" w:w="1440"/>
          </w:tcPr>
          <w:p>
            <w:pPr>
              <w:bidi/>
              <w:jc w:val="right"/>
            </w:pPr>
            <w:r/>
            <w:r>
              <w:rPr>
                <w:rFonts w:ascii="Vazirmatn" w:hAnsi="Vazirmatn" w:cs="Vazirmatn"/>
                <w:b w:val="0"/>
                <w:sz w:val="20"/>
              </w:rPr>
              <w:t>۱۶٬۰۰۰٬۰۰۰</w:t>
            </w:r>
          </w:p>
        </w:tc>
        <w:tc>
          <w:tcPr>
            <w:tcW w:type="dxa" w:w="1440"/>
          </w:tcPr>
          <w:p>
            <w:pPr>
              <w:bidi/>
              <w:jc w:val="right"/>
            </w:pPr>
            <w:r/>
            <w:r>
              <w:rPr>
                <w:rFonts w:ascii="Vazirmatn" w:hAnsi="Vazirmatn" w:cs="Vazirmatn"/>
                <w:b w:val="0"/>
                <w:sz w:val="20"/>
              </w:rPr>
              <w:t>۱۷۶٬۰۰۰٬۰۰۰</w:t>
            </w:r>
          </w:p>
        </w:tc>
      </w:tr>
    </w:tbl>
    <w:p>
      <w:pPr>
        <w:bidi/>
        <w:jc w:val="right"/>
      </w:pPr>
      <w:r>
        <w:rPr>
          <w:rFonts w:ascii="Vazirmatn" w:hAnsi="Vazirmatn" w:cs="Vazirmatn"/>
          <w:b/>
          <w:color w:val="9A5C07"/>
          <w:sz w:val="22"/>
        </w:rPr>
        <w:t>جمع کل: ۲٬۵۰۸٬۰۰۰٬۰۰۰ ریال (دویست و پنجاه میلیون و هشتصد هزار تومان)</w:t>
      </w:r>
    </w:p>
    <w:p>
      <w:pPr>
        <w:bidi/>
        <w:jc w:val="right"/>
      </w:pPr>
      <w:r>
        <w:rPr>
          <w:rFonts w:ascii="Vazirmatn" w:hAnsi="Vazirmatn" w:cs="Vazirmatn"/>
          <w:b w:val="0"/>
          <w:sz w:val="20"/>
        </w:rPr>
        <w:t>شرایط پرداخت: ۵۰٪ پیش‌پرداخت، مابقی هنگام تحویل · اعتبار پیشنهاد: ۳۰ روز</w:t>
      </w:r>
    </w:p>
    <w:p>
      <w:pPr>
        <w:bidi/>
        <w:jc w:val="right"/>
      </w:pPr>
      <w:r>
        <w:rPr>
          <w:rFonts w:ascii="Vazirmatn" w:hAnsi="Vazirmatn" w:cs="Vazirmatn"/>
          <w:b w:val="0"/>
          <w:sz w:val="20"/>
        </w:rPr>
        <w:t>مهر و امضای فروشنده                                   مهر و امضای خریدار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